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D78" w:rsidRPr="00F7399A" w:rsidRDefault="00F7399A" w:rsidP="00F7399A">
      <w:pPr>
        <w:spacing w:afterLines="100" w:after="312"/>
        <w:rPr>
          <w:rFonts w:ascii="仿宋_GB2312"/>
          <w:szCs w:val="32"/>
        </w:rPr>
      </w:pPr>
      <w:r w:rsidRPr="00F7399A">
        <w:rPr>
          <w:rFonts w:ascii="仿宋_GB2312" w:hint="eastAsia"/>
          <w:szCs w:val="32"/>
        </w:rPr>
        <w:t>附件2</w:t>
      </w:r>
    </w:p>
    <w:p w:rsidR="00F7399A" w:rsidRPr="00F7399A" w:rsidRDefault="00F7399A" w:rsidP="00F7399A">
      <w:pPr>
        <w:spacing w:afterLines="100" w:after="312"/>
        <w:jc w:val="center"/>
        <w:rPr>
          <w:rFonts w:ascii="方正小标宋简体" w:eastAsia="方正小标宋简体" w:hAnsi="Helvetica" w:cs="Helvetica"/>
          <w:color w:val="444444"/>
          <w:kern w:val="0"/>
          <w:sz w:val="44"/>
          <w:szCs w:val="44"/>
        </w:rPr>
      </w:pPr>
      <w:r w:rsidRPr="00F7399A">
        <w:rPr>
          <w:rFonts w:ascii="方正小标宋简体" w:eastAsia="方正小标宋简体" w:hAnsi="Helvetica" w:cs="Helvetica" w:hint="eastAsia"/>
          <w:color w:val="444444"/>
          <w:kern w:val="0"/>
          <w:sz w:val="44"/>
          <w:szCs w:val="44"/>
        </w:rPr>
        <w:t>“安全生产月”网络知识答题活动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黑体" w:eastAsia="黑体" w:hAnsi="黑体"/>
          <w:szCs w:val="32"/>
        </w:rPr>
      </w:pPr>
      <w:r w:rsidRPr="00F7399A">
        <w:rPr>
          <w:rFonts w:ascii="黑体" w:eastAsia="黑体" w:hAnsi="黑体" w:hint="eastAsia"/>
          <w:szCs w:val="32"/>
        </w:rPr>
        <w:t>一、活动时间</w:t>
      </w:r>
    </w:p>
    <w:p w:rsid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 w:rsidRPr="00F7399A">
        <w:rPr>
          <w:rFonts w:ascii="仿宋_GB2312" w:hint="eastAsia"/>
          <w:szCs w:val="32"/>
        </w:rPr>
        <w:t>2024年6月</w:t>
      </w:r>
      <w:r w:rsidR="00D321C8">
        <w:rPr>
          <w:rFonts w:ascii="仿宋_GB2312"/>
          <w:szCs w:val="32"/>
        </w:rPr>
        <w:t>5</w:t>
      </w:r>
      <w:bookmarkStart w:id="0" w:name="_GoBack"/>
      <w:bookmarkEnd w:id="0"/>
      <w:r w:rsidRPr="00F7399A">
        <w:rPr>
          <w:rFonts w:ascii="仿宋_GB2312" w:hint="eastAsia"/>
          <w:szCs w:val="32"/>
        </w:rPr>
        <w:t>日至6月30日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黑体" w:eastAsia="黑体" w:hAnsi="黑体"/>
          <w:szCs w:val="32"/>
        </w:rPr>
      </w:pPr>
      <w:r w:rsidRPr="00F7399A">
        <w:rPr>
          <w:rFonts w:ascii="黑体" w:eastAsia="黑体" w:hAnsi="黑体" w:hint="eastAsia"/>
          <w:szCs w:val="32"/>
        </w:rPr>
        <w:t>二、活动平台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 w:rsidRPr="00F7399A">
        <w:rPr>
          <w:rFonts w:ascii="仿宋_GB2312" w:hint="eastAsia"/>
          <w:szCs w:val="32"/>
        </w:rPr>
        <w:t>全国安全生产月官网，链工宝APP(兼技术支持)。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黑体" w:eastAsia="黑体" w:hAnsi="黑体"/>
          <w:szCs w:val="32"/>
        </w:rPr>
      </w:pPr>
      <w:r w:rsidRPr="00F7399A">
        <w:rPr>
          <w:rFonts w:ascii="黑体" w:eastAsia="黑体" w:hAnsi="黑体" w:hint="eastAsia"/>
          <w:szCs w:val="32"/>
        </w:rPr>
        <w:t>三、答题内容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 w:rsidRPr="00F7399A">
        <w:rPr>
          <w:rFonts w:ascii="仿宋_GB2312" w:hint="eastAsia"/>
          <w:szCs w:val="32"/>
        </w:rPr>
        <w:t>安全生产相关法律法规常识，各类事故预防、风险识别与隐患排查整治、人员密集场所以及“九小场所”紧急疏散、避险逃生、自救互救等应急处置应知应会知识。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黑体" w:eastAsia="黑体" w:hAnsi="黑体"/>
          <w:szCs w:val="32"/>
        </w:rPr>
      </w:pPr>
      <w:r w:rsidRPr="00F7399A">
        <w:rPr>
          <w:rFonts w:ascii="黑体" w:eastAsia="黑体" w:hAnsi="黑体" w:hint="eastAsia"/>
          <w:szCs w:val="32"/>
        </w:rPr>
        <w:t>四、参与方法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 w:rsidRPr="00F7399A">
        <w:rPr>
          <w:rFonts w:ascii="仿宋_GB2312" w:hint="eastAsia"/>
          <w:szCs w:val="32"/>
        </w:rPr>
        <w:t>活动通过登录相关媒体平台参与答题方式进行。参与者每天可答题1次，每题分值为1分，每次随机5题，直至5道题全部答完。每次总计限时150秒，超过限时视为自动交卷，不超过限时可返回继续答题。参与者每次答题均可获得积分，活动主办方将通过统计积分情况评估活动成效。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黑体" w:eastAsia="黑体" w:hAnsi="黑体"/>
          <w:szCs w:val="32"/>
        </w:rPr>
      </w:pPr>
      <w:r w:rsidRPr="00F7399A">
        <w:rPr>
          <w:rFonts w:ascii="黑体" w:eastAsia="黑体" w:hAnsi="黑体" w:hint="eastAsia"/>
          <w:szCs w:val="32"/>
        </w:rPr>
        <w:t>五、参与平台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（一）</w:t>
      </w:r>
      <w:r w:rsidRPr="00F7399A">
        <w:rPr>
          <w:rFonts w:ascii="仿宋_GB2312" w:hint="eastAsia"/>
          <w:szCs w:val="32"/>
        </w:rPr>
        <w:t>关注应急管理部微信公众号或应急管理部官方微博</w:t>
      </w:r>
      <w:r>
        <w:rPr>
          <w:noProof/>
        </w:rPr>
        <w:lastRenderedPageBreak/>
        <w:drawing>
          <wp:anchor distT="0" distB="0" distL="114300" distR="114300" simplePos="0" relativeHeight="251664384" behindDoc="1" locked="0" layoutInCell="1" allowOverlap="1" wp14:anchorId="0BB22CB2" wp14:editId="4D69638F">
            <wp:simplePos x="0" y="0"/>
            <wp:positionH relativeFrom="column">
              <wp:posOffset>48895</wp:posOffset>
            </wp:positionH>
            <wp:positionV relativeFrom="paragraph">
              <wp:posOffset>542925</wp:posOffset>
            </wp:positionV>
            <wp:extent cx="5801360" cy="2338705"/>
            <wp:effectExtent l="0" t="0" r="8890" b="4445"/>
            <wp:wrapTight wrapText="bothSides">
              <wp:wrapPolygon edited="0">
                <wp:start x="0" y="0"/>
                <wp:lineTo x="0" y="21465"/>
                <wp:lineTo x="21562" y="21465"/>
                <wp:lineTo x="21562" y="0"/>
                <wp:lineTo x="0" y="0"/>
              </wp:wrapPolygon>
            </wp:wrapTight>
            <wp:docPr id="9" name="图片 1" descr="c85fb3d6623a7a5159573d8f850a8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1" descr="c85fb3d6623a7a5159573d8f850a8c0"/>
                    <pic:cNvPicPr>
                      <a:picLocks noChangeAspect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681" r="11655"/>
                    <a:stretch>
                      <a:fillRect/>
                    </a:stretch>
                  </pic:blipFill>
                  <pic:spPr>
                    <a:xfrm>
                      <a:off x="0" y="0"/>
                      <a:ext cx="5801360" cy="233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7399A">
        <w:rPr>
          <w:rFonts w:ascii="仿宋_GB2312" w:hint="eastAsia"/>
          <w:szCs w:val="32"/>
        </w:rPr>
        <w:t>下载答题链接。</w:t>
      </w:r>
    </w:p>
    <w:p w:rsidR="00F7399A" w:rsidRP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（二）</w:t>
      </w:r>
      <w:r w:rsidRPr="00F7399A">
        <w:rPr>
          <w:rFonts w:ascii="仿宋_GB2312" w:hint="eastAsia"/>
          <w:szCs w:val="32"/>
        </w:rPr>
        <w:t>登录全国安全生产月官网：</w:t>
      </w:r>
      <w:r w:rsidR="00600C2D">
        <w:rPr>
          <w:rFonts w:ascii="仿宋_GB2312" w:hint="eastAsia"/>
          <w:szCs w:val="32"/>
        </w:rPr>
        <w:t>www.anquanyue</w:t>
      </w:r>
      <w:r w:rsidRPr="00F7399A">
        <w:rPr>
          <w:rFonts w:ascii="仿宋_GB2312" w:hint="eastAsia"/>
          <w:szCs w:val="32"/>
        </w:rPr>
        <w:t>.org.cn或关注应急管理部宣传教育中心微信公众号下载答题链接。</w:t>
      </w:r>
    </w:p>
    <w:p w:rsidR="00F7399A" w:rsidRPr="00F7399A" w:rsidRDefault="00F7399A" w:rsidP="00F7399A">
      <w:pPr>
        <w:spacing w:line="700" w:lineRule="exact"/>
        <w:jc w:val="both"/>
        <w:rPr>
          <w:rFonts w:ascii="仿宋_GB2312"/>
          <w:szCs w:val="32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28341C5F" wp14:editId="72313948">
            <wp:simplePos x="0" y="0"/>
            <wp:positionH relativeFrom="column">
              <wp:posOffset>0</wp:posOffset>
            </wp:positionH>
            <wp:positionV relativeFrom="paragraph">
              <wp:posOffset>381000</wp:posOffset>
            </wp:positionV>
            <wp:extent cx="4695825" cy="2251710"/>
            <wp:effectExtent l="0" t="0" r="9525" b="15240"/>
            <wp:wrapTopAndBottom/>
            <wp:docPr id="11" name="图片 2" descr="0533ab60c1937e2b1a1a654e7c1148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2" descr="0533ab60c1937e2b1a1a654e7c1148d"/>
                    <pic:cNvPicPr>
                      <a:picLocks noChangeAspect="1"/>
                    </pic:cNvPicPr>
                  </pic:nvPicPr>
                  <pic:blipFill>
                    <a:blip r:embed="rId7"/>
                    <a:srcRect l="16316" r="18816"/>
                    <a:stretch>
                      <a:fillRect/>
                    </a:stretch>
                  </pic:blipFill>
                  <pic:spPr>
                    <a:xfrm>
                      <a:off x="0" y="0"/>
                      <a:ext cx="4695825" cy="2251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7399A" w:rsidRDefault="00F7399A" w:rsidP="00F7399A">
      <w:pPr>
        <w:spacing w:line="700" w:lineRule="exact"/>
        <w:ind w:firstLineChars="200" w:firstLine="640"/>
        <w:jc w:val="both"/>
        <w:rPr>
          <w:rFonts w:ascii="仿宋_GB2312"/>
          <w:szCs w:val="32"/>
        </w:rPr>
      </w:pPr>
      <w:r>
        <w:rPr>
          <w:rFonts w:ascii="仿宋_GB2312" w:hint="eastAsia"/>
          <w:szCs w:val="32"/>
        </w:rPr>
        <w:t>（三）</w:t>
      </w:r>
      <w:r w:rsidRPr="00F7399A">
        <w:rPr>
          <w:rFonts w:ascii="仿宋_GB2312" w:hint="eastAsia"/>
          <w:szCs w:val="32"/>
        </w:rPr>
        <w:t>通过链工宝APP参与答题，扫描二维码或进入手机应用市场下载。</w:t>
      </w:r>
    </w:p>
    <w:p w:rsidR="00F7399A" w:rsidRPr="00F7399A" w:rsidRDefault="00F7399A" w:rsidP="00F7399A">
      <w:pPr>
        <w:spacing w:line="700" w:lineRule="exact"/>
        <w:jc w:val="both"/>
        <w:rPr>
          <w:rFonts w:ascii="仿宋_GB2312"/>
          <w:szCs w:val="32"/>
        </w:rPr>
      </w:pPr>
      <w:r>
        <w:rPr>
          <w:noProof/>
        </w:rPr>
        <w:lastRenderedPageBreak/>
        <w:drawing>
          <wp:anchor distT="0" distB="0" distL="114300" distR="114300" simplePos="0" relativeHeight="251663360" behindDoc="0" locked="0" layoutInCell="1" allowOverlap="1" wp14:anchorId="17314D7B" wp14:editId="59762EA4">
            <wp:simplePos x="0" y="0"/>
            <wp:positionH relativeFrom="column">
              <wp:posOffset>0</wp:posOffset>
            </wp:positionH>
            <wp:positionV relativeFrom="paragraph">
              <wp:posOffset>381000</wp:posOffset>
            </wp:positionV>
            <wp:extent cx="5943600" cy="5772150"/>
            <wp:effectExtent l="0" t="0" r="0" b="0"/>
            <wp:wrapTopAndBottom/>
            <wp:docPr id="8" name="图片 3" descr="ae9499b85b3e9078f29c3fc1c6ad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3" descr="ae9499b85b3e9078f29c3fc1c6ad388"/>
                    <pic:cNvPicPr>
                      <a:picLocks noChangeAspect="1"/>
                    </pic:cNvPicPr>
                  </pic:nvPicPr>
                  <pic:blipFill>
                    <a:blip r:embed="rId8"/>
                    <a:srcRect l="9386" t="6337" r="1830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7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 w:rsidR="00F7399A" w:rsidRPr="00F7399A" w:rsidSect="00495B26">
      <w:pgSz w:w="11906" w:h="16838" w:code="9"/>
      <w:pgMar w:top="1701" w:right="1588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772" w:rsidRDefault="00131772" w:rsidP="00F7399A">
      <w:pPr>
        <w:spacing w:line="240" w:lineRule="auto"/>
      </w:pPr>
      <w:r>
        <w:separator/>
      </w:r>
    </w:p>
  </w:endnote>
  <w:endnote w:type="continuationSeparator" w:id="0">
    <w:p w:rsidR="00131772" w:rsidRDefault="00131772" w:rsidP="00F7399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772" w:rsidRDefault="00131772" w:rsidP="00F7399A">
      <w:pPr>
        <w:spacing w:line="240" w:lineRule="auto"/>
      </w:pPr>
      <w:r>
        <w:separator/>
      </w:r>
    </w:p>
  </w:footnote>
  <w:footnote w:type="continuationSeparator" w:id="0">
    <w:p w:rsidR="00131772" w:rsidRDefault="00131772" w:rsidP="00F7399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40E"/>
    <w:rsid w:val="00131772"/>
    <w:rsid w:val="00150D78"/>
    <w:rsid w:val="001E0F4A"/>
    <w:rsid w:val="002112EE"/>
    <w:rsid w:val="002E415D"/>
    <w:rsid w:val="00407661"/>
    <w:rsid w:val="00407B6E"/>
    <w:rsid w:val="00495B26"/>
    <w:rsid w:val="004A7EAE"/>
    <w:rsid w:val="00600C2D"/>
    <w:rsid w:val="0066522B"/>
    <w:rsid w:val="006E005C"/>
    <w:rsid w:val="0079640E"/>
    <w:rsid w:val="00D321C8"/>
    <w:rsid w:val="00F73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8F7F53"/>
  <w15:chartTrackingRefBased/>
  <w15:docId w15:val="{236205AC-5D31-4139-A9E0-8B6C730B5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12EE"/>
    <w:pPr>
      <w:widowControl w:val="0"/>
      <w:spacing w:line="600" w:lineRule="exact"/>
    </w:pPr>
    <w:rPr>
      <w:rFonts w:ascii="等线" w:eastAsia="仿宋_GB2312" w:hAnsi="等线"/>
      <w:kern w:val="2"/>
      <w:sz w:val="32"/>
      <w:szCs w:val="24"/>
    </w:rPr>
  </w:style>
  <w:style w:type="paragraph" w:styleId="1">
    <w:name w:val="heading 1"/>
    <w:basedOn w:val="a"/>
    <w:next w:val="a"/>
    <w:link w:val="10"/>
    <w:uiPriority w:val="9"/>
    <w:qFormat/>
    <w:rsid w:val="004A7EAE"/>
    <w:pPr>
      <w:spacing w:before="100" w:beforeAutospacing="1" w:after="100" w:afterAutospacing="1"/>
      <w:outlineLvl w:val="0"/>
    </w:pPr>
    <w:rPr>
      <w:rFonts w:ascii="宋体" w:eastAsia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A7EAE"/>
    <w:rPr>
      <w:rFonts w:ascii="宋体" w:hAnsi="宋体"/>
      <w:b/>
      <w:bCs/>
      <w:kern w:val="44"/>
      <w:sz w:val="48"/>
      <w:szCs w:val="48"/>
    </w:rPr>
  </w:style>
  <w:style w:type="paragraph" w:styleId="a3">
    <w:name w:val="header"/>
    <w:basedOn w:val="a"/>
    <w:link w:val="a4"/>
    <w:uiPriority w:val="99"/>
    <w:unhideWhenUsed/>
    <w:qFormat/>
    <w:rsid w:val="004A7E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4">
    <w:name w:val="页眉 字符"/>
    <w:link w:val="a3"/>
    <w:uiPriority w:val="99"/>
    <w:qFormat/>
    <w:rsid w:val="004A7EAE"/>
    <w:rPr>
      <w:rFonts w:ascii="等线" w:eastAsia="等线" w:hAnsi="等线"/>
      <w:sz w:val="18"/>
      <w:szCs w:val="18"/>
    </w:rPr>
  </w:style>
  <w:style w:type="character" w:styleId="a5">
    <w:name w:val="Emphasis"/>
    <w:uiPriority w:val="20"/>
    <w:qFormat/>
    <w:rsid w:val="004A7EAE"/>
    <w:rPr>
      <w:i/>
      <w:iCs/>
    </w:rPr>
  </w:style>
  <w:style w:type="paragraph" w:styleId="a6">
    <w:name w:val="Normal (Web)"/>
    <w:basedOn w:val="a"/>
    <w:uiPriority w:val="99"/>
    <w:unhideWhenUsed/>
    <w:qFormat/>
    <w:rsid w:val="004A7EAE"/>
    <w:pPr>
      <w:widowControl/>
      <w:spacing w:before="100" w:beforeAutospacing="1" w:after="100" w:afterAutospacing="1"/>
    </w:pPr>
    <w:rPr>
      <w:rFonts w:ascii="宋体" w:eastAsia="宋体" w:hAnsi="宋体" w:cs="宋体"/>
      <w:kern w:val="0"/>
      <w:sz w:val="24"/>
    </w:rPr>
  </w:style>
  <w:style w:type="paragraph" w:styleId="a7">
    <w:name w:val="Balloon Text"/>
    <w:basedOn w:val="a"/>
    <w:link w:val="a8"/>
    <w:uiPriority w:val="99"/>
    <w:unhideWhenUsed/>
    <w:qFormat/>
    <w:rsid w:val="004A7EAE"/>
    <w:rPr>
      <w:kern w:val="0"/>
      <w:sz w:val="18"/>
      <w:szCs w:val="18"/>
    </w:rPr>
  </w:style>
  <w:style w:type="character" w:customStyle="1" w:styleId="a8">
    <w:name w:val="批注框文本 字符"/>
    <w:link w:val="a7"/>
    <w:uiPriority w:val="99"/>
    <w:qFormat/>
    <w:rsid w:val="004A7EAE"/>
    <w:rPr>
      <w:rFonts w:ascii="等线" w:eastAsia="等线" w:hAnsi="等线"/>
      <w:sz w:val="18"/>
      <w:szCs w:val="18"/>
    </w:rPr>
  </w:style>
  <w:style w:type="paragraph" w:styleId="a9">
    <w:name w:val="List Paragraph"/>
    <w:basedOn w:val="a"/>
    <w:uiPriority w:val="34"/>
    <w:qFormat/>
    <w:rsid w:val="004A7EAE"/>
    <w:pPr>
      <w:ind w:firstLineChars="200" w:firstLine="420"/>
    </w:pPr>
    <w:rPr>
      <w:szCs w:val="22"/>
    </w:rPr>
  </w:style>
  <w:style w:type="paragraph" w:styleId="aa">
    <w:name w:val="footer"/>
    <w:basedOn w:val="a"/>
    <w:link w:val="ab"/>
    <w:uiPriority w:val="99"/>
    <w:unhideWhenUsed/>
    <w:rsid w:val="00F7399A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F7399A"/>
    <w:rPr>
      <w:rFonts w:ascii="等线" w:eastAsia="仿宋_GB2312" w:hAnsi="等线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64</Words>
  <Characters>367</Characters>
  <Application>Microsoft Office Word</Application>
  <DocSecurity>0</DocSecurity>
  <Lines>3</Lines>
  <Paragraphs>1</Paragraphs>
  <ScaleCrop>false</ScaleCrop>
  <Company>Microsoft</Company>
  <LinksUpToDate>false</LinksUpToDate>
  <CharactersWithSpaces>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4</cp:revision>
  <dcterms:created xsi:type="dcterms:W3CDTF">2024-06-03T08:53:00Z</dcterms:created>
  <dcterms:modified xsi:type="dcterms:W3CDTF">2024-06-05T08:27:00Z</dcterms:modified>
</cp:coreProperties>
</file>